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82C8F" w14:textId="445F9F4D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AA2EE6">
        <w:rPr>
          <w:rFonts w:ascii="Times New Roman" w:hAnsi="Times New Roman" w:cs="Times New Roman"/>
          <w:sz w:val="24"/>
        </w:rPr>
        <w:t>Where you can find help after tragedy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21D47EA4" w14:textId="77777777" w:rsidR="006D6009" w:rsidRPr="00A63C91" w:rsidRDefault="006D6009" w:rsidP="00766F4A">
      <w:pPr>
        <w:rPr>
          <w:rFonts w:ascii="Times New Roman" w:hAnsi="Times New Roman" w:cs="Times New Roman"/>
          <w:b/>
          <w:bCs/>
          <w:iCs/>
          <w:sz w:val="24"/>
        </w:rPr>
      </w:pPr>
    </w:p>
    <w:p w14:paraId="7142BC51" w14:textId="77777777" w:rsidR="00AA2EE6" w:rsidRPr="00AA2EE6" w:rsidRDefault="00AA2EE6" w:rsidP="00AA2EE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A2EE6">
        <w:rPr>
          <w:rFonts w:ascii="Times New Roman" w:hAnsi="Times New Roman" w:cs="Times New Roman"/>
          <w:b/>
          <w:bCs/>
          <w:sz w:val="32"/>
          <w:szCs w:val="32"/>
        </w:rPr>
        <w:t>We know many of our neighbors are struggling</w:t>
      </w:r>
    </w:p>
    <w:p w14:paraId="283F6EE1" w14:textId="77777777" w:rsidR="00AA2EE6" w:rsidRPr="00AA2EE6" w:rsidRDefault="00AA2EE6" w:rsidP="00AA2EE6">
      <w:pPr>
        <w:rPr>
          <w:rFonts w:ascii="Times New Roman" w:hAnsi="Times New Roman" w:cs="Times New Roman"/>
          <w:sz w:val="24"/>
        </w:rPr>
      </w:pPr>
    </w:p>
    <w:p w14:paraId="248D8688" w14:textId="77777777" w:rsidR="00AA2EE6" w:rsidRPr="00AA2EE6" w:rsidRDefault="00AA2EE6" w:rsidP="00AA2EE6">
      <w:pPr>
        <w:rPr>
          <w:rFonts w:ascii="Times New Roman" w:hAnsi="Times New Roman" w:cs="Times New Roman"/>
          <w:sz w:val="24"/>
        </w:rPr>
      </w:pPr>
      <w:r w:rsidRPr="00AA2EE6">
        <w:rPr>
          <w:rFonts w:ascii="Times New Roman" w:hAnsi="Times New Roman" w:cs="Times New Roman"/>
          <w:sz w:val="24"/>
        </w:rPr>
        <w:t xml:space="preserve">The tragedy at Brown University this weekend hits close to home for everyone in Rhode Island. In a small state like ours, events like these don’t happen to strangers—they happen to neighbors, coworkers, friends, and family. </w:t>
      </w:r>
    </w:p>
    <w:p w14:paraId="646ECC3F" w14:textId="77777777" w:rsidR="00AA2EE6" w:rsidRPr="00AA2EE6" w:rsidRDefault="00AA2EE6" w:rsidP="00AA2EE6">
      <w:pPr>
        <w:rPr>
          <w:rFonts w:ascii="Times New Roman" w:hAnsi="Times New Roman" w:cs="Times New Roman"/>
          <w:sz w:val="24"/>
        </w:rPr>
      </w:pPr>
    </w:p>
    <w:p w14:paraId="099E799C" w14:textId="77777777" w:rsidR="00AA2EE6" w:rsidRPr="00AA2EE6" w:rsidRDefault="00AA2EE6" w:rsidP="00AA2EE6">
      <w:pPr>
        <w:rPr>
          <w:rFonts w:ascii="Times New Roman" w:hAnsi="Times New Roman" w:cs="Times New Roman"/>
          <w:sz w:val="24"/>
        </w:rPr>
      </w:pPr>
      <w:r w:rsidRPr="00AA2EE6">
        <w:rPr>
          <w:rFonts w:ascii="Times New Roman" w:hAnsi="Times New Roman" w:cs="Times New Roman"/>
          <w:sz w:val="24"/>
        </w:rPr>
        <w:t xml:space="preserve">Moments like these remind us how important it is to support one another. Blue Cross &amp; Blue Shield of Rhode Island has compiled resources to help you and your family now and in the future. </w:t>
      </w:r>
    </w:p>
    <w:p w14:paraId="1FAC1EA8" w14:textId="77777777" w:rsidR="00AA2EE6" w:rsidRPr="00AA2EE6" w:rsidRDefault="00AA2EE6" w:rsidP="00AA2EE6">
      <w:pPr>
        <w:rPr>
          <w:rFonts w:ascii="Times New Roman" w:hAnsi="Times New Roman" w:cs="Times New Roman"/>
          <w:sz w:val="24"/>
        </w:rPr>
      </w:pPr>
    </w:p>
    <w:p w14:paraId="0BCACE9A" w14:textId="2920C35D" w:rsidR="006708C7" w:rsidRDefault="00AA2EE6" w:rsidP="00AA2EE6">
      <w:pPr>
        <w:rPr>
          <w:rFonts w:ascii="Times New Roman" w:hAnsi="Times New Roman" w:cs="Times New Roman"/>
          <w:sz w:val="24"/>
        </w:rPr>
      </w:pPr>
      <w:r w:rsidRPr="00AA2EE6">
        <w:rPr>
          <w:rFonts w:ascii="Times New Roman" w:hAnsi="Times New Roman" w:cs="Times New Roman"/>
          <w:sz w:val="24"/>
        </w:rPr>
        <w:t>The link below will take you to a page of resources and programs that may be able to help you in this difficult time.</w:t>
      </w:r>
    </w:p>
    <w:p w14:paraId="763D20DB" w14:textId="77777777" w:rsidR="00B356E3" w:rsidRDefault="00B356E3" w:rsidP="00AA2EE6">
      <w:pPr>
        <w:rPr>
          <w:rFonts w:ascii="Times New Roman" w:hAnsi="Times New Roman" w:cs="Times New Roman"/>
          <w:sz w:val="24"/>
        </w:rPr>
      </w:pPr>
    </w:p>
    <w:p w14:paraId="1DAFA062" w14:textId="365B2235" w:rsidR="00B356E3" w:rsidRDefault="00B356E3" w:rsidP="00AA2EE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Resou</w:t>
      </w:r>
      <w:r w:rsidR="00B736F3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ces to help: </w:t>
      </w:r>
      <w:hyperlink r:id="rId5" w:history="1">
        <w:r w:rsidR="00A63C91" w:rsidRPr="00FD2517">
          <w:rPr>
            <w:rStyle w:val="Hyperlink"/>
            <w:rFonts w:ascii="Times New Roman" w:hAnsi="Times New Roman" w:cs="Times New Roman"/>
            <w:sz w:val="24"/>
          </w:rPr>
          <w:t>https://www.bcbsri.com/employee/member/mentalhealth</w:t>
        </w:r>
      </w:hyperlink>
      <w:r w:rsidR="00A63C91">
        <w:rPr>
          <w:rFonts w:ascii="Times New Roman" w:hAnsi="Times New Roman" w:cs="Times New Roman"/>
          <w:sz w:val="24"/>
        </w:rPr>
        <w:t xml:space="preserve"> </w:t>
      </w:r>
    </w:p>
    <w:p w14:paraId="78987002" w14:textId="77777777" w:rsidR="00D53D9F" w:rsidRDefault="00D53D9F" w:rsidP="00AA2EE6">
      <w:pPr>
        <w:rPr>
          <w:rFonts w:ascii="Times New Roman" w:hAnsi="Times New Roman" w:cs="Times New Roman"/>
          <w:sz w:val="24"/>
        </w:rPr>
      </w:pPr>
    </w:p>
    <w:p w14:paraId="30F25C20" w14:textId="213DA9AF" w:rsidR="00D53D9F" w:rsidRDefault="00D53D9F" w:rsidP="00AA2EE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page includes information about urgent mental health visits and online therapy appointments. Help also is available through:</w:t>
      </w:r>
    </w:p>
    <w:p w14:paraId="774D1A59" w14:textId="77777777" w:rsidR="00D53D9F" w:rsidRDefault="00D53D9F" w:rsidP="00AA2EE6">
      <w:pPr>
        <w:rPr>
          <w:rFonts w:ascii="Times New Roman" w:hAnsi="Times New Roman" w:cs="Times New Roman"/>
          <w:sz w:val="24"/>
        </w:rPr>
      </w:pPr>
    </w:p>
    <w:p w14:paraId="154837EC" w14:textId="77777777" w:rsidR="00D53D9F" w:rsidRDefault="00D53D9F" w:rsidP="00D53D9F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</w:rPr>
      </w:pPr>
      <w:hyperlink r:id="rId6" w:history="1">
        <w:r w:rsidRPr="00D53D9F">
          <w:rPr>
            <w:rStyle w:val="Hyperlink"/>
            <w:rFonts w:ascii="Times New Roman" w:hAnsi="Times New Roman"/>
            <w:sz w:val="24"/>
            <w:szCs w:val="24"/>
          </w:rPr>
          <w:t>Headway</w:t>
        </w:r>
      </w:hyperlink>
      <w:r w:rsidRPr="00D53D9F">
        <w:t xml:space="preserve"> </w:t>
      </w:r>
      <w:r w:rsidRPr="00D53D9F">
        <w:rPr>
          <w:rFonts w:ascii="Times New Roman" w:hAnsi="Times New Roman"/>
          <w:sz w:val="24"/>
        </w:rPr>
        <w:t>– In-network appointments are available for BCBSRI members in need. Use the link or call their Dedicated Booking Line at (984) 384-6898.</w:t>
      </w:r>
    </w:p>
    <w:p w14:paraId="4FBEF9A7" w14:textId="7C8C2F4E" w:rsidR="00D53D9F" w:rsidRDefault="00D53D9F" w:rsidP="00D53D9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Find more information about resources and support:</w:t>
      </w:r>
    </w:p>
    <w:p w14:paraId="76E657E9" w14:textId="77777777" w:rsidR="00D53D9F" w:rsidRPr="00D53D9F" w:rsidRDefault="00D53D9F" w:rsidP="00D53D9F">
      <w:pPr>
        <w:rPr>
          <w:rFonts w:ascii="Times New Roman" w:hAnsi="Times New Roman"/>
          <w:sz w:val="24"/>
        </w:rPr>
      </w:pPr>
    </w:p>
    <w:p w14:paraId="0E962337" w14:textId="77777777" w:rsidR="00D53D9F" w:rsidRPr="00D53D9F" w:rsidRDefault="00D53D9F" w:rsidP="00D53D9F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</w:rPr>
      </w:pPr>
      <w:hyperlink r:id="rId7" w:history="1">
        <w:r w:rsidRPr="00D53D9F">
          <w:rPr>
            <w:rStyle w:val="Hyperlink"/>
            <w:rFonts w:ascii="Times New Roman" w:hAnsi="Times New Roman"/>
            <w:sz w:val="24"/>
            <w:szCs w:val="24"/>
          </w:rPr>
          <w:t>City of Providence local and national resources</w:t>
        </w:r>
      </w:hyperlink>
      <w:r w:rsidRPr="00D53D9F">
        <w:t xml:space="preserve"> </w:t>
      </w:r>
      <w:r w:rsidRPr="00D53D9F">
        <w:rPr>
          <w:rFonts w:ascii="Times New Roman" w:hAnsi="Times New Roman"/>
          <w:sz w:val="24"/>
        </w:rPr>
        <w:t>– This site lists services to support the Providence community as well as ways to support the victims.</w:t>
      </w:r>
    </w:p>
    <w:p w14:paraId="4C317007" w14:textId="48C4B1C1" w:rsidR="00D53D9F" w:rsidRPr="00AA2EE6" w:rsidRDefault="00031B7F" w:rsidP="00AA2EE6">
      <w:pPr>
        <w:rPr>
          <w:rFonts w:ascii="Times New Roman" w:hAnsi="Times New Roman" w:cs="Times New Roman"/>
          <w:sz w:val="24"/>
        </w:rPr>
      </w:pPr>
      <w:r w:rsidRPr="00031B7F">
        <w:rPr>
          <w:rFonts w:ascii="Times New Roman" w:hAnsi="Times New Roman" w:cs="Times New Roman"/>
          <w:i/>
          <w:iCs/>
          <w:sz w:val="24"/>
        </w:rPr>
        <w:t>The information provided here is not an endorsement or referral for a particular healthcare provider or service</w:t>
      </w:r>
      <w:r w:rsidRPr="00031B7F">
        <w:rPr>
          <w:rFonts w:ascii="Times New Roman" w:hAnsi="Times New Roman" w:cs="Times New Roman"/>
          <w:sz w:val="24"/>
        </w:rPr>
        <w:t>.</w:t>
      </w:r>
    </w:p>
    <w:sectPr w:rsidR="00D53D9F" w:rsidRPr="00AA2E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F0F95"/>
    <w:multiLevelType w:val="hybridMultilevel"/>
    <w:tmpl w:val="04CEB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533B6"/>
    <w:multiLevelType w:val="hybridMultilevel"/>
    <w:tmpl w:val="F2FC4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8"/>
  </w:num>
  <w:num w:numId="2" w16cid:durableId="1138259043">
    <w:abstractNumId w:val="15"/>
  </w:num>
  <w:num w:numId="3" w16cid:durableId="1884637891">
    <w:abstractNumId w:val="13"/>
  </w:num>
  <w:num w:numId="4" w16cid:durableId="1997832089">
    <w:abstractNumId w:val="3"/>
  </w:num>
  <w:num w:numId="5" w16cid:durableId="434326300">
    <w:abstractNumId w:val="7"/>
  </w:num>
  <w:num w:numId="6" w16cid:durableId="532160017">
    <w:abstractNumId w:val="5"/>
  </w:num>
  <w:num w:numId="7" w16cid:durableId="242491805">
    <w:abstractNumId w:val="14"/>
  </w:num>
  <w:num w:numId="8" w16cid:durableId="821702553">
    <w:abstractNumId w:val="4"/>
  </w:num>
  <w:num w:numId="9" w16cid:durableId="522013918">
    <w:abstractNumId w:val="0"/>
  </w:num>
  <w:num w:numId="10" w16cid:durableId="4721098">
    <w:abstractNumId w:val="6"/>
  </w:num>
  <w:num w:numId="11" w16cid:durableId="2072582377">
    <w:abstractNumId w:val="11"/>
  </w:num>
  <w:num w:numId="12" w16cid:durableId="919556356">
    <w:abstractNumId w:val="12"/>
  </w:num>
  <w:num w:numId="13" w16cid:durableId="308049351">
    <w:abstractNumId w:val="10"/>
  </w:num>
  <w:num w:numId="14" w16cid:durableId="1020544588">
    <w:abstractNumId w:val="2"/>
  </w:num>
  <w:num w:numId="15" w16cid:durableId="626349869">
    <w:abstractNumId w:val="9"/>
  </w:num>
  <w:num w:numId="16" w16cid:durableId="660692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1B7F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3EB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B4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6A96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2BB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57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379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0E60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362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79F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070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BC2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3C91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0B27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2EE6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6E3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6F3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07BA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3002B"/>
    <w:rsid w:val="00D31058"/>
    <w:rsid w:val="00D31346"/>
    <w:rsid w:val="00D3167E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505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3D9F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5818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2B42"/>
    <w:rsid w:val="00E82BB5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36FE"/>
    <w:rsid w:val="00EA3902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ovidenceri.gov/communityresponseresour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e.headway.co/coverage/Brown" TargetMode="External"/><Relationship Id="rId5" Type="http://schemas.openxmlformats.org/officeDocument/2006/relationships/hyperlink" Target="https://www.bcbsri.com/employee/member/mentalhealt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1283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7</cp:revision>
  <cp:lastPrinted>2019-08-18T19:50:00Z</cp:lastPrinted>
  <dcterms:created xsi:type="dcterms:W3CDTF">2025-12-16T17:36:00Z</dcterms:created>
  <dcterms:modified xsi:type="dcterms:W3CDTF">2025-12-16T18:27:00Z</dcterms:modified>
</cp:coreProperties>
</file>